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20" w:rsidRDefault="00D21791" w:rsidP="004E1020">
      <w:pPr>
        <w:spacing w:after="0" w:line="240" w:lineRule="auto"/>
        <w:rPr>
          <w:rFonts w:ascii="Constantia" w:hAnsi="Constantia"/>
          <w:sz w:val="24"/>
          <w:szCs w:val="24"/>
        </w:rPr>
      </w:pPr>
      <w:hyperlink r:id="rId7" w:history="1">
        <w:r w:rsidR="004E1020" w:rsidRPr="005C5A37">
          <w:rPr>
            <w:rStyle w:val="Hyperlink"/>
            <w:rFonts w:ascii="Constantia" w:hAnsi="Constantia"/>
            <w:sz w:val="24"/>
            <w:szCs w:val="24"/>
          </w:rPr>
          <w:t>bdubord@ncajets.org</w:t>
        </w:r>
      </w:hyperlink>
      <w:r w:rsidR="004E1020">
        <w:rPr>
          <w:rFonts w:ascii="Constantia" w:hAnsi="Constantia"/>
          <w:sz w:val="24"/>
          <w:szCs w:val="24"/>
        </w:rPr>
        <w:t xml:space="preserve">    </w:t>
      </w:r>
      <w:r w:rsidR="003C3305">
        <w:rPr>
          <w:rFonts w:ascii="Constantia" w:hAnsi="Constantia"/>
          <w:sz w:val="24"/>
          <w:szCs w:val="24"/>
        </w:rPr>
        <w:tab/>
      </w:r>
      <w:r w:rsidR="003C3305">
        <w:rPr>
          <w:rFonts w:ascii="Constantia" w:hAnsi="Constantia"/>
          <w:sz w:val="24"/>
          <w:szCs w:val="24"/>
        </w:rPr>
        <w:tab/>
        <w:t>bdubord.weebly.com</w:t>
      </w:r>
    </w:p>
    <w:p w:rsidR="00001771" w:rsidRPr="00567A05" w:rsidRDefault="00001771" w:rsidP="004E1020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001771">
        <w:rPr>
          <w:rFonts w:ascii="Constantia" w:hAnsi="Constantia"/>
          <w:sz w:val="56"/>
          <w:szCs w:val="56"/>
        </w:rPr>
        <w:t>SECOND GRADE NEWS</w:t>
      </w:r>
      <w:r w:rsidR="00567A05">
        <w:rPr>
          <w:rFonts w:ascii="Constantia" w:hAnsi="Constantia"/>
          <w:sz w:val="56"/>
          <w:szCs w:val="56"/>
        </w:rPr>
        <w:t xml:space="preserve"> </w:t>
      </w:r>
      <w:r w:rsidR="00A02504">
        <w:rPr>
          <w:rFonts w:ascii="Constantia" w:hAnsi="Constantia"/>
          <w:sz w:val="24"/>
          <w:szCs w:val="24"/>
        </w:rPr>
        <w:t>December 6</w:t>
      </w:r>
      <w:r w:rsidR="00877D42">
        <w:rPr>
          <w:rFonts w:ascii="Constantia" w:hAnsi="Constantia"/>
          <w:sz w:val="24"/>
          <w:szCs w:val="24"/>
        </w:rPr>
        <w:t>,</w:t>
      </w:r>
      <w:r w:rsidR="005F15EF">
        <w:rPr>
          <w:rFonts w:ascii="Constantia" w:hAnsi="Constantia"/>
          <w:sz w:val="24"/>
          <w:szCs w:val="24"/>
        </w:rPr>
        <w:t xml:space="preserve"> 2017</w:t>
      </w:r>
    </w:p>
    <w:p w:rsidR="00A1601C" w:rsidRDefault="00D21791" w:rsidP="00001771">
      <w:pPr>
        <w:spacing w:after="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04.15pt;margin-top:9pt;width:239.4pt;height:157.75pt;z-index:251685888;mso-position-horizontal-relative:text;mso-position-vertical-relative:text" strokeweight="2pt">
            <v:textbox>
              <w:txbxContent>
                <w:p w:rsidR="00847745" w:rsidRPr="00287FA3" w:rsidRDefault="00847745" w:rsidP="000D14F2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</w:pPr>
                  <w:r w:rsidRPr="00287FA3">
                    <w:rPr>
                      <w:rFonts w:asciiTheme="majorHAnsi" w:hAnsiTheme="majorHAnsi"/>
                      <w:b/>
                      <w:color w:val="4F81BD" w:themeColor="accent1"/>
                      <w:sz w:val="28"/>
                      <w:szCs w:val="28"/>
                    </w:rPr>
                    <w:t>Upcoming Dates:</w:t>
                  </w:r>
                </w:p>
                <w:p w:rsidR="003C3305" w:rsidRDefault="003C3305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December:</w:t>
                  </w:r>
                </w:p>
                <w:p w:rsidR="000B39D4" w:rsidRPr="000B39D4" w:rsidRDefault="000B39D4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12</w:t>
                  </w:r>
                  <w:r w:rsidRPr="000B39D4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- Bookmobile</w:t>
                  </w:r>
                  <w:r w:rsidR="00A02504">
                    <w:rPr>
                      <w:rFonts w:asciiTheme="majorHAnsi" w:hAnsiTheme="majorHAnsi"/>
                      <w:sz w:val="24"/>
                      <w:szCs w:val="24"/>
                    </w:rPr>
                    <w:t>- Have books in by Monday</w:t>
                  </w:r>
                </w:p>
                <w:p w:rsidR="000B39D4" w:rsidRDefault="000B39D4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12</w:t>
                  </w:r>
                  <w:r w:rsidRPr="000B39D4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- Santa’s Secret Shop Shopping Day </w:t>
                  </w:r>
                </w:p>
                <w:p w:rsidR="000B39D4" w:rsidRDefault="000B39D4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14</w:t>
                  </w:r>
                  <w:r w:rsidRPr="000B39D4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- JETS Day: Wear NCA colors</w:t>
                  </w:r>
                </w:p>
                <w:p w:rsidR="003C3305" w:rsidRDefault="003C3305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20</w:t>
                  </w:r>
                  <w:r w:rsidRPr="003C330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- Christmas Program 1:00/6:00</w:t>
                  </w:r>
                </w:p>
                <w:p w:rsidR="00A2636E" w:rsidRDefault="00A2636E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21</w:t>
                  </w:r>
                  <w:r w:rsidRPr="00A2636E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- Christmas Party@ 2:00</w:t>
                  </w:r>
                </w:p>
                <w:p w:rsidR="000B39D4" w:rsidRPr="000B39D4" w:rsidRDefault="000B39D4" w:rsidP="00954B18">
                  <w:pPr>
                    <w:spacing w:after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B39D4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Christmas Break: Dec 25-Jan 1</w:t>
                  </w:r>
                </w:p>
                <w:p w:rsidR="00B213AB" w:rsidRPr="00564D66" w:rsidRDefault="00B213AB" w:rsidP="00954B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nstantia" w:hAnsi="Constantia"/>
          <w:noProof/>
          <w:sz w:val="28"/>
          <w:szCs w:val="28"/>
        </w:rPr>
        <w:pict>
          <v:rect id="_x0000_s1026" style="position:absolute;left:0;text-align:left;margin-left:-60.55pt;margin-top:1.85pt;width:663.05pt;height:7.1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A1601C" w:rsidRPr="00A1601C" w:rsidRDefault="00D21791" w:rsidP="00A1601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28" type="#_x0000_t202" style="position:absolute;margin-left:-19.25pt;margin-top:.75pt;width:304pt;height:559.3pt;z-index:251661312" strokecolor="#c0504d [3205]" strokeweight="2.5pt">
            <v:stroke dashstyle="1 1" endcap="round"/>
            <v:textbox style="mso-next-textbox:#_x0000_s1028">
              <w:txbxContent>
                <w:p w:rsidR="00386BDD" w:rsidRDefault="00386BDD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This week, there will be no behavior reports going home</w:t>
                  </w:r>
                  <w:r w:rsidR="00A02504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 for Thurs/Fri</w:t>
                  </w:r>
                  <w:r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, as I </w:t>
                  </w:r>
                  <w:r w:rsidR="00A02504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was out</w:t>
                  </w:r>
                  <w:r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 Thurs/Fri for a funeral. I apologize if very little work is sent home in folders. Grades will be updated after the weekend, and Unit 2 test sheets will be sent home next week. </w:t>
                  </w:r>
                </w:p>
                <w:p w:rsidR="00386BDD" w:rsidRPr="00386BDD" w:rsidRDefault="00386BDD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 w:rsidRPr="00386BDD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Our Santa’s Secret Shop Day is December 12</w:t>
                  </w:r>
                  <w:r w:rsidRPr="00386BDD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  <w:vertAlign w:val="superscript"/>
                    </w:rPr>
                    <w:t>th</w:t>
                  </w:r>
                  <w:r w:rsidRPr="00386BDD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. Please refer to NCAP note that went home, or contact me with questions.</w:t>
                  </w:r>
                </w:p>
                <w:p w:rsidR="00386BDD" w:rsidRDefault="00386BDD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847745" w:rsidRPr="00D736EF" w:rsidRDefault="00847745" w:rsidP="00BA1C48">
                  <w:pPr>
                    <w:spacing w:after="0" w:line="240" w:lineRule="auto"/>
                    <w:rPr>
                      <w:rFonts w:asciiTheme="majorHAnsi" w:hAnsiTheme="majorHAnsi"/>
                      <w:color w:val="4F81BD" w:themeColor="accent1"/>
                      <w:sz w:val="21"/>
                      <w:szCs w:val="21"/>
                    </w:rPr>
                  </w:pPr>
                  <w:r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Reading: </w:t>
                  </w:r>
                  <w:r w:rsidR="00D736EF">
                    <w:rPr>
                      <w:rFonts w:asciiTheme="majorHAnsi" w:hAnsiTheme="majorHAnsi"/>
                      <w:sz w:val="21"/>
                      <w:szCs w:val="21"/>
                    </w:rPr>
                    <w:t xml:space="preserve">Next week we </w:t>
                  </w:r>
                  <w:r w:rsidR="003C3305">
                    <w:rPr>
                      <w:rFonts w:asciiTheme="majorHAnsi" w:hAnsiTheme="majorHAnsi"/>
                      <w:sz w:val="21"/>
                      <w:szCs w:val="21"/>
                    </w:rPr>
                    <w:t xml:space="preserve">will be reading a </w:t>
                  </w:r>
                  <w:r w:rsidR="007D7D44">
                    <w:rPr>
                      <w:rFonts w:asciiTheme="majorHAnsi" w:hAnsiTheme="majorHAnsi"/>
                      <w:sz w:val="21"/>
                      <w:szCs w:val="21"/>
                    </w:rPr>
                    <w:t xml:space="preserve">fiction story called </w:t>
                  </w:r>
                  <w:r w:rsidR="00386BDD">
                    <w:rPr>
                      <w:rFonts w:asciiTheme="majorHAnsi" w:hAnsiTheme="majorHAnsi"/>
                      <w:sz w:val="21"/>
                      <w:szCs w:val="21"/>
                    </w:rPr>
                    <w:t xml:space="preserve">Dear Juno. We will be focusing on drawing conclusions while reading and finding evidence in the text. </w:t>
                  </w:r>
                  <w:r w:rsidR="000B39D4">
                    <w:rPr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</w:p>
                <w:p w:rsidR="00847745" w:rsidRPr="00F643B9" w:rsidRDefault="00847745" w:rsidP="00DC35B8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D736EF" w:rsidRDefault="00847745" w:rsidP="00F30CF4">
                  <w:pPr>
                    <w:spacing w:after="0" w:line="24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Spelling</w:t>
                  </w:r>
                  <w:proofErr w:type="gramStart"/>
                  <w:r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  <w:r w:rsidR="00564D66"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  <w:proofErr w:type="gramEnd"/>
                  <w:r w:rsidR="00564D66"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 </w:t>
                  </w:r>
                  <w:r w:rsidR="00564D66" w:rsidRPr="00F643B9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There </w:t>
                  </w:r>
                  <w:r w:rsidR="00B653DE" w:rsidRPr="00F643B9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>will be 10 points from contract due on</w:t>
                  </w:r>
                  <w:r w:rsidR="003C3305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 </w:t>
                  </w:r>
                  <w:r w:rsidR="007D7D44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>Friday.</w:t>
                  </w:r>
                  <w:r w:rsidR="003C3305">
                    <w:rPr>
                      <w:rFonts w:asciiTheme="majorHAnsi" w:hAnsiTheme="majorHAnsi"/>
                      <w:color w:val="FF0000"/>
                      <w:sz w:val="21"/>
                      <w:szCs w:val="21"/>
                    </w:rPr>
                    <w:t xml:space="preserve"> </w:t>
                  </w:r>
                  <w:r w:rsidR="007D7D44">
                    <w:rPr>
                      <w:rFonts w:asciiTheme="majorHAnsi" w:hAnsiTheme="majorHAnsi"/>
                      <w:sz w:val="21"/>
                      <w:szCs w:val="21"/>
                    </w:rPr>
                    <w:t xml:space="preserve">We </w:t>
                  </w:r>
                  <w:r w:rsidR="00386BDD">
                    <w:rPr>
                      <w:rFonts w:asciiTheme="majorHAnsi" w:hAnsiTheme="majorHAnsi"/>
                      <w:sz w:val="21"/>
                      <w:szCs w:val="21"/>
                    </w:rPr>
                    <w:t>will be doing long o words next week.</w:t>
                  </w:r>
                  <w:r w:rsidR="007D7D44">
                    <w:rPr>
                      <w:rFonts w:asciiTheme="majorHAnsi" w:hAnsiTheme="majorHAnsi"/>
                      <w:sz w:val="21"/>
                      <w:szCs w:val="21"/>
                    </w:rPr>
                    <w:t xml:space="preserve"> The words and spelling city links are posted on my website. </w:t>
                  </w:r>
                  <w:r w:rsidR="00386BDD">
                    <w:rPr>
                      <w:rFonts w:asciiTheme="majorHAnsi" w:hAnsiTheme="majorHAnsi"/>
                      <w:sz w:val="21"/>
                      <w:szCs w:val="21"/>
                    </w:rPr>
                    <w:t xml:space="preserve"> On Monday, we will be taking a pretest again to determine who will be getting the advanced list. Regular words are: goat, hold, show, most, bowl, float, toast, ago, open, told, toad, slow, almost, throat, and hollow</w:t>
                  </w:r>
                </w:p>
                <w:p w:rsidR="000B39D4" w:rsidRDefault="000B39D4" w:rsidP="00BA1C48">
                  <w:pPr>
                    <w:spacing w:after="0" w:line="240" w:lineRule="auto"/>
                    <w:rPr>
                      <w:rFonts w:ascii="Arial" w:hAnsi="Arial" w:cs="Arial"/>
                      <w:color w:val="3E3E3E"/>
                      <w:sz w:val="30"/>
                      <w:szCs w:val="30"/>
                      <w:shd w:val="clear" w:color="auto" w:fill="FFFFFF"/>
                    </w:rPr>
                  </w:pPr>
                </w:p>
                <w:p w:rsidR="00847745" w:rsidRPr="00F643B9" w:rsidRDefault="00847745" w:rsidP="00BA1C48">
                  <w:pPr>
                    <w:spacing w:after="0" w:line="24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Math: </w:t>
                  </w:r>
                  <w:r w:rsidR="003C3305">
                    <w:rPr>
                      <w:rFonts w:asciiTheme="majorHAnsi" w:hAnsiTheme="majorHAnsi"/>
                      <w:sz w:val="21"/>
                      <w:szCs w:val="21"/>
                    </w:rPr>
                    <w:t xml:space="preserve">This week we </w:t>
                  </w:r>
                  <w:r w:rsidR="00A02504">
                    <w:rPr>
                      <w:rFonts w:asciiTheme="majorHAnsi" w:hAnsiTheme="majorHAnsi"/>
                      <w:sz w:val="21"/>
                      <w:szCs w:val="21"/>
                    </w:rPr>
                    <w:t xml:space="preserve">worked on addition with regrouping. We will continue to practice this skill next week too. We will also be working on subtraction skills next week. </w:t>
                  </w:r>
                  <w:r w:rsidR="000B39D4">
                    <w:rPr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</w:p>
                <w:p w:rsidR="00847745" w:rsidRPr="00F643B9" w:rsidRDefault="00847745" w:rsidP="00BA1C48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847745" w:rsidRPr="00F643B9" w:rsidRDefault="00847745" w:rsidP="00BA1C48">
                  <w:pPr>
                    <w:spacing w:after="0" w:line="24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F643B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Language/Writing:</w:t>
                  </w:r>
                  <w:r w:rsidRPr="00F643B9">
                    <w:rPr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  <w:r w:rsidR="000B39D4">
                    <w:rPr>
                      <w:rFonts w:asciiTheme="majorHAnsi" w:hAnsiTheme="majorHAnsi"/>
                      <w:sz w:val="21"/>
                      <w:szCs w:val="21"/>
                    </w:rPr>
                    <w:t xml:space="preserve">We </w:t>
                  </w:r>
                  <w:r w:rsidR="00A02504">
                    <w:rPr>
                      <w:rFonts w:asciiTheme="majorHAnsi" w:hAnsiTheme="majorHAnsi"/>
                      <w:sz w:val="21"/>
                      <w:szCs w:val="21"/>
                    </w:rPr>
                    <w:t xml:space="preserve">worked on winter writing this week. For Language, students continued working on identifying possessive nouns and when to use an apostrophe. </w:t>
                  </w:r>
                  <w:r w:rsidR="000B39D4">
                    <w:rPr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</w:p>
                <w:p w:rsidR="00847745" w:rsidRPr="00F643B9" w:rsidRDefault="00847745" w:rsidP="006012D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</w:p>
                <w:p w:rsidR="00A02504" w:rsidRDefault="008D0DDA" w:rsidP="000B39D4">
                  <w:pPr>
                    <w:spacing w:after="0" w:line="240" w:lineRule="auto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 xml:space="preserve">Science: </w:t>
                  </w:r>
                  <w:r w:rsidR="000B39D4">
                    <w:rPr>
                      <w:rFonts w:asciiTheme="majorHAnsi" w:hAnsiTheme="majorHAnsi"/>
                      <w:sz w:val="21"/>
                      <w:szCs w:val="21"/>
                    </w:rPr>
                    <w:t xml:space="preserve">This week, we </w:t>
                  </w:r>
                  <w:r w:rsidR="00A02504">
                    <w:rPr>
                      <w:rFonts w:asciiTheme="majorHAnsi" w:hAnsiTheme="majorHAnsi"/>
                      <w:sz w:val="21"/>
                      <w:szCs w:val="21"/>
                    </w:rPr>
                    <w:t>completed our Three Little Pigs Challenge. Students were given different materials and had to choose one, along with a fastening supply, to plan and then create a house for “the 4</w:t>
                  </w:r>
                  <w:r w:rsidR="00A02504" w:rsidRPr="00A02504">
                    <w:rPr>
                      <w:rFonts w:asciiTheme="majorHAnsi" w:hAnsiTheme="majorHAnsi"/>
                      <w:sz w:val="21"/>
                      <w:szCs w:val="21"/>
                      <w:vertAlign w:val="superscript"/>
                    </w:rPr>
                    <w:t>th</w:t>
                  </w:r>
                  <w:r w:rsidR="00A02504">
                    <w:rPr>
                      <w:rFonts w:asciiTheme="majorHAnsi" w:hAnsiTheme="majorHAnsi"/>
                      <w:sz w:val="21"/>
                      <w:szCs w:val="21"/>
                    </w:rPr>
                    <w:t xml:space="preserve"> Little Pig.” We then tested our designs to see who could outlast the “Big Bad Wolf.” Students used great problem solving/teamwork and had fun! See pictures below.</w:t>
                  </w:r>
                </w:p>
                <w:p w:rsidR="000B39D4" w:rsidRPr="000B39D4" w:rsidRDefault="000B39D4" w:rsidP="000B39D4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1"/>
                      <w:szCs w:val="21"/>
                    </w:rPr>
                    <w:t xml:space="preserve"> </w:t>
                  </w:r>
                </w:p>
                <w:p w:rsidR="000B39D4" w:rsidRDefault="000B39D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A02504" w:rsidRDefault="00A0250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A02504" w:rsidRDefault="00A0250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A02504" w:rsidRDefault="00A0250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A02504" w:rsidRDefault="00A02504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  <w:p w:rsidR="00847745" w:rsidRPr="00AD28FA" w:rsidRDefault="00847745" w:rsidP="00A1601C">
                  <w:pPr>
                    <w:spacing w:after="0"/>
                    <w:rPr>
                      <w:rFonts w:ascii="Constantia" w:hAnsi="Constantia"/>
                    </w:rPr>
                  </w:pPr>
                  <w:r w:rsidRPr="00AD28FA">
                    <w:rPr>
                      <w:rFonts w:ascii="Constantia" w:hAnsi="Constantia"/>
                    </w:rPr>
                    <w:t>Name: ____________________________________</w:t>
                  </w:r>
                </w:p>
                <w:p w:rsidR="00847745" w:rsidRPr="00AD28FA" w:rsidRDefault="00847745" w:rsidP="00A1601C">
                  <w:pPr>
                    <w:spacing w:after="0"/>
                    <w:rPr>
                      <w:rFonts w:ascii="Constantia" w:hAnsi="Constantia"/>
                    </w:rPr>
                  </w:pPr>
                </w:p>
              </w:txbxContent>
            </v:textbox>
          </v:shape>
        </w:pict>
      </w:r>
    </w:p>
    <w:p w:rsidR="00A1601C" w:rsidRPr="00A1601C" w:rsidRDefault="00A1601C" w:rsidP="00A1601C">
      <w:pPr>
        <w:rPr>
          <w:rFonts w:ascii="Constantia" w:hAnsi="Constantia"/>
          <w:sz w:val="28"/>
          <w:szCs w:val="28"/>
        </w:rPr>
      </w:pPr>
    </w:p>
    <w:p w:rsidR="00A1601C" w:rsidRDefault="00A1601C" w:rsidP="00A1601C">
      <w:pPr>
        <w:rPr>
          <w:rFonts w:ascii="Constantia" w:hAnsi="Constantia"/>
          <w:sz w:val="28"/>
          <w:szCs w:val="28"/>
        </w:rPr>
      </w:pPr>
    </w:p>
    <w:p w:rsidR="00126608" w:rsidRDefault="00A1601C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A02504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83" type="#_x0000_t202" style="position:absolute;margin-left:300.05pt;margin-top:40.3pt;width:250.25pt;height:152.25pt;z-index:251694080;mso-position-horizontal-relative:text;mso-position-vertical-relative:text" strokeweight="1.75pt">
            <v:textbox style="mso-next-textbox:#_x0000_s1083">
              <w:txbxContent>
                <w:p w:rsidR="00A02504" w:rsidRPr="00A02504" w:rsidRDefault="00A02504" w:rsidP="00A02504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 xml:space="preserve">December </w:t>
                  </w:r>
                  <w:r w:rsidRPr="00A02504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20</w:t>
                  </w:r>
                  <w:r w:rsidRPr="00A02504">
                    <w:rPr>
                      <w:rFonts w:asciiTheme="majorHAnsi" w:hAnsiTheme="majorHAnsi"/>
                      <w:b/>
                      <w:sz w:val="26"/>
                      <w:szCs w:val="26"/>
                      <w:vertAlign w:val="superscript"/>
                    </w:rPr>
                    <w:t>th</w:t>
                  </w:r>
                  <w:r w:rsidRPr="00A02504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- Christmas Program 1:00 &amp; 6:00- If your child will be picked up after the 1:00 performance instead of returning to school, please send a note with them to school that morning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, or contact me via email or Remind</w:t>
                  </w:r>
                  <w:r w:rsidRPr="00A02504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. After the program can be very chaotic, and this helps me to plan!</w:t>
                  </w:r>
                </w:p>
                <w:p w:rsidR="00E54439" w:rsidRPr="007D7D44" w:rsidRDefault="007D7D44" w:rsidP="00F64C6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B7467D">
        <w:rPr>
          <w:rFonts w:ascii="Constantia" w:hAnsi="Constantia"/>
          <w:noProof/>
          <w:sz w:val="28"/>
          <w:szCs w:val="28"/>
        </w:rPr>
        <w:drawing>
          <wp:inline distT="0" distB="0" distL="0" distR="0">
            <wp:extent cx="1743739" cy="1307804"/>
            <wp:effectExtent l="19050" t="0" r="8861" b="0"/>
            <wp:docPr id="8" name="Picture 7" descr="20170908_11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8_1110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176" cy="130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126608" w:rsidRDefault="00DF6F68" w:rsidP="00DF6F68">
      <w:pPr>
        <w:tabs>
          <w:tab w:val="left" w:pos="8060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126608" w:rsidRDefault="00A02504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  <w:r w:rsidRPr="00A02504">
        <w:rPr>
          <w:rFonts w:ascii="Constantia" w:hAnsi="Constantia"/>
          <w:noProof/>
          <w:color w:val="FFFFFF" w:themeColor="background1"/>
          <w:sz w:val="28"/>
          <w:szCs w:val="28"/>
        </w:rPr>
        <w:pict>
          <v:shape id="_x0000_s1085" type="#_x0000_t202" style="position:absolute;margin-left:289.5pt;margin-top:17.7pt;width:260.8pt;height:216.4pt;z-index:251657215;mso-position-horizontal-relative:text;mso-position-vertical-relative:text" stroked="f" strokeweight="1.75pt">
            <v:textbox style="mso-next-textbox:#_x0000_s1085">
              <w:txbxContent>
                <w:p w:rsidR="00A02504" w:rsidRPr="00A02504" w:rsidRDefault="00A02504" w:rsidP="00A02504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9BBB59" w:themeColor="accent3"/>
                      <w:sz w:val="20"/>
                      <w:szCs w:val="20"/>
                    </w:rPr>
                  </w:pPr>
                  <w:r w:rsidRPr="00A02504">
                    <w:rPr>
                      <w:rFonts w:asciiTheme="majorHAnsi" w:hAnsiTheme="majorHAnsi"/>
                      <w:b/>
                      <w:color w:val="9BBB59" w:themeColor="accent3"/>
                      <w:sz w:val="20"/>
                      <w:szCs w:val="20"/>
                    </w:rPr>
                    <w:t>Christmas Party</w:t>
                  </w:r>
                </w:p>
                <w:p w:rsidR="00A02504" w:rsidRPr="00A02504" w:rsidRDefault="00A02504" w:rsidP="00A02504">
                  <w:pPr>
                    <w:spacing w:after="0"/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  <w:r w:rsidRPr="00A0250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 xml:space="preserve">The lower elementary Christmas parties will be held on </w:t>
                  </w:r>
                  <w:r w:rsidR="00A2636E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Thursday</w:t>
                  </w:r>
                  <w:r w:rsidRPr="00A0250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, December 21</w:t>
                  </w:r>
                  <w:r w:rsidRPr="00A0250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  <w:vertAlign w:val="superscript"/>
                    </w:rPr>
                    <w:t>st</w:t>
                  </w:r>
                  <w:r w:rsidRPr="00A0250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. Our party will start after recess, around 2:00. We will be having treats, and we will also have a gift exchange. For the gift exchange, girls can bring in a wrapped gift labeled “To Girl”, and boys can bring in a wrapped gift labeled “To Boy”. Students will then randomly choose a gift to open, so every student in the class will go home with a surprise gift. The suggested amount to spend is $5.00. Please let me know if you do not want your child to participate in the gift exchange. If you would like to bring in a treat for the party, feel free to let me know what you will</w:t>
                  </w:r>
                  <w:r w:rsidRPr="00EE17E4">
                    <w:rPr>
                      <w:rFonts w:asciiTheme="majorHAnsi" w:hAnsiTheme="majorHAnsi"/>
                      <w:b/>
                      <w:color w:val="FF0000"/>
                    </w:rPr>
                    <w:t xml:space="preserve"> </w:t>
                  </w:r>
                  <w:r w:rsidRPr="00A02504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be bringing to ensure we have enough variety. Let me know if you have any questions!</w:t>
                  </w:r>
                </w:p>
                <w:p w:rsidR="00A02504" w:rsidRDefault="00A02504" w:rsidP="00A02504"/>
                <w:p w:rsidR="001653D7" w:rsidRPr="001653D7" w:rsidRDefault="001653D7" w:rsidP="001653D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126608" w:rsidRPr="00A02504" w:rsidRDefault="000B39D4" w:rsidP="00C66F95">
      <w:pPr>
        <w:tabs>
          <w:tab w:val="left" w:pos="9427"/>
        </w:tabs>
        <w:rPr>
          <w:rFonts w:ascii="Constantia" w:hAnsi="Constantia"/>
          <w:color w:val="FFFFFF" w:themeColor="background1"/>
          <w:sz w:val="28"/>
          <w:szCs w:val="28"/>
        </w:rPr>
      </w:pPr>
      <w:r w:rsidRPr="00A02504">
        <w:rPr>
          <w:rFonts w:ascii="Constantia" w:hAnsi="Constantia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Our Haiku Poetry</w:t>
      </w:r>
    </w:p>
    <w:p w:rsidR="00126608" w:rsidRDefault="00126608" w:rsidP="00A1601C">
      <w:pPr>
        <w:tabs>
          <w:tab w:val="left" w:pos="6942"/>
        </w:tabs>
        <w:rPr>
          <w:rFonts w:ascii="Constantia" w:hAnsi="Constantia"/>
          <w:sz w:val="28"/>
          <w:szCs w:val="28"/>
        </w:rPr>
      </w:pPr>
    </w:p>
    <w:p w:rsidR="00BC1B32" w:rsidRDefault="00FE3EA1" w:rsidP="00FE3EA1">
      <w:pPr>
        <w:tabs>
          <w:tab w:val="left" w:pos="8673"/>
        </w:tabs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</w:p>
    <w:p w:rsidR="00BC1B32" w:rsidRPr="00BC1B32" w:rsidRDefault="00A2636E" w:rsidP="00BC1B3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409575</wp:posOffset>
            </wp:positionV>
            <wp:extent cx="1092200" cy="817880"/>
            <wp:effectExtent l="0" t="171450" r="0" b="153670"/>
            <wp:wrapSquare wrapText="bothSides"/>
            <wp:docPr id="3" name="Picture 2" descr="20171204_15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4_1539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631896">
                      <a:off x="0" y="0"/>
                      <a:ext cx="109220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466725</wp:posOffset>
            </wp:positionV>
            <wp:extent cx="1056640" cy="788670"/>
            <wp:effectExtent l="0" t="133350" r="0" b="106680"/>
            <wp:wrapSquare wrapText="bothSides"/>
            <wp:docPr id="4" name="Picture 3" descr="20171204_15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4_15575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66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307975</wp:posOffset>
            </wp:positionV>
            <wp:extent cx="1026160" cy="1080135"/>
            <wp:effectExtent l="38100" t="0" r="21590" b="0"/>
            <wp:wrapSquare wrapText="bothSides"/>
            <wp:docPr id="2" name="Picture 1" descr="20171204_15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4_153831.jpg"/>
                    <pic:cNvPicPr/>
                  </pic:nvPicPr>
                  <pic:blipFill>
                    <a:blip r:embed="rId11" cstate="print"/>
                    <a:srcRect l="21889" r="669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2616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569595</wp:posOffset>
            </wp:positionV>
            <wp:extent cx="1097915" cy="821690"/>
            <wp:effectExtent l="95250" t="95250" r="64135" b="73660"/>
            <wp:wrapSquare wrapText="bothSides"/>
            <wp:docPr id="1" name="Picture 0" descr="20171204_15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4_1533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0947155">
                      <a:off x="0" y="0"/>
                      <a:ext cx="109791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359">
        <w:rPr>
          <w:rFonts w:ascii="Constantia" w:hAnsi="Constantia"/>
          <w:sz w:val="28"/>
          <w:szCs w:val="28"/>
        </w:rPr>
        <w:br w:type="textWrapping" w:clear="all"/>
      </w:r>
    </w:p>
    <w:p w:rsidR="006A1450" w:rsidRPr="0032126F" w:rsidRDefault="00A02504" w:rsidP="0032126F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 id="_x0000_s1088" type="#_x0000_t202" style="position:absolute;margin-left:337.5pt;margin-top:112.3pt;width:198pt;height:95.25pt;z-index:251695104">
            <v:textbox>
              <w:txbxContent>
                <w:p w:rsidR="00A02504" w:rsidRPr="00A02504" w:rsidRDefault="00A02504" w:rsidP="00A0250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2504">
                    <w:rPr>
                      <w:b/>
                      <w:sz w:val="28"/>
                      <w:szCs w:val="28"/>
                    </w:rPr>
                    <w:t>No behavior report- Substitute Teacher</w:t>
                  </w:r>
                </w:p>
              </w:txbxContent>
            </v:textbox>
          </v:shape>
        </w:pict>
      </w:r>
      <w:r w:rsidR="00736C09">
        <w:rPr>
          <w:rFonts w:ascii="Constantia" w:hAnsi="Constantia"/>
          <w:sz w:val="28"/>
          <w:szCs w:val="28"/>
        </w:rPr>
        <w:tab/>
      </w:r>
      <w:r w:rsidR="00507081">
        <w:rPr>
          <w:rFonts w:ascii="Constantia" w:hAnsi="Constantia"/>
        </w:rPr>
        <w:tab/>
      </w:r>
    </w:p>
    <w:sectPr w:rsidR="006A1450" w:rsidRPr="0032126F" w:rsidSect="002D4F28">
      <w:footerReference w:type="default" r:id="rId13"/>
      <w:pgSz w:w="12240" w:h="15840"/>
      <w:pgMar w:top="432" w:right="720" w:bottom="2880" w:left="72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45" w:rsidRDefault="00847745" w:rsidP="00001771">
      <w:pPr>
        <w:spacing w:after="0" w:line="240" w:lineRule="auto"/>
      </w:pPr>
      <w:r>
        <w:separator/>
      </w:r>
    </w:p>
  </w:endnote>
  <w:endnote w:type="continuationSeparator" w:id="1">
    <w:p w:rsidR="00847745" w:rsidRDefault="00847745" w:rsidP="000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81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96"/>
      <w:gridCol w:w="2196"/>
      <w:gridCol w:w="2232"/>
      <w:gridCol w:w="2196"/>
      <w:gridCol w:w="2196"/>
    </w:tblGrid>
    <w:tr w:rsidR="00847745" w:rsidRPr="00224947" w:rsidTr="002D4F28">
      <w:trPr>
        <w:trHeight w:val="1730"/>
      </w:trPr>
      <w:tc>
        <w:tcPr>
          <w:tcW w:w="2196" w:type="dxa"/>
          <w:shd w:val="clear" w:color="auto" w:fill="auto"/>
        </w:tcPr>
        <w:p w:rsidR="00847745" w:rsidRPr="00A1601C" w:rsidRDefault="00847745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Monday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847745" w:rsidRPr="00A1601C" w:rsidRDefault="00847745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847745" w:rsidRDefault="00847745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Tuesday</w:t>
          </w:r>
        </w:p>
        <w:p w:rsidR="00847745" w:rsidRPr="00A1601C" w:rsidRDefault="00847745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847745" w:rsidRPr="00A1601C" w:rsidRDefault="00847745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232" w:type="dxa"/>
          <w:shd w:val="clear" w:color="auto" w:fill="auto"/>
        </w:tcPr>
        <w:p w:rsidR="00847745" w:rsidRPr="00A1601C" w:rsidRDefault="00847745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Wednesday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847745" w:rsidRPr="00A1601C" w:rsidRDefault="00847745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847745" w:rsidRPr="00A1601C" w:rsidRDefault="00847745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Thursday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Green(Ready to Swim)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847745" w:rsidRPr="00A1601C" w:rsidRDefault="00847745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  <w:tc>
        <w:tcPr>
          <w:tcW w:w="2196" w:type="dxa"/>
          <w:shd w:val="clear" w:color="auto" w:fill="auto"/>
        </w:tcPr>
        <w:p w:rsidR="00847745" w:rsidRPr="00A1601C" w:rsidRDefault="00847745" w:rsidP="002D4F28">
          <w:pPr>
            <w:spacing w:after="0"/>
            <w:jc w:val="center"/>
            <w:rPr>
              <w:rFonts w:ascii="Cambria" w:hAnsi="Cambria"/>
              <w:b/>
              <w:sz w:val="18"/>
              <w:szCs w:val="18"/>
            </w:rPr>
          </w:pPr>
          <w:r w:rsidRPr="00A1601C">
            <w:rPr>
              <w:rFonts w:ascii="Cambria" w:hAnsi="Cambria"/>
              <w:b/>
              <w:sz w:val="18"/>
              <w:szCs w:val="18"/>
            </w:rPr>
            <w:t>Friday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Super “Star” fish!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Purple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Blue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Green (Ready to Swim)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Yellow- Think About It</w:t>
          </w:r>
        </w:p>
        <w:p w:rsidR="00847745" w:rsidRPr="00001771" w:rsidRDefault="00847745" w:rsidP="002D4F28">
          <w:pPr>
            <w:spacing w:after="0" w:line="240" w:lineRule="auto"/>
            <w:jc w:val="center"/>
            <w:rPr>
              <w:rFonts w:ascii="Cambria" w:hAnsi="Cambria"/>
              <w:i/>
              <w:sz w:val="18"/>
              <w:szCs w:val="18"/>
            </w:rPr>
          </w:pPr>
          <w:r w:rsidRPr="00001771">
            <w:rPr>
              <w:rFonts w:ascii="Cambria" w:hAnsi="Cambria"/>
              <w:i/>
              <w:sz w:val="18"/>
              <w:szCs w:val="18"/>
            </w:rPr>
            <w:t>Orange- Teacher’s Choice</w:t>
          </w:r>
        </w:p>
        <w:p w:rsidR="00847745" w:rsidRPr="00A1601C" w:rsidRDefault="00847745" w:rsidP="002D4F28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i/>
              <w:sz w:val="18"/>
              <w:szCs w:val="18"/>
            </w:rPr>
            <w:t>Red- Parent Contact</w:t>
          </w:r>
        </w:p>
      </w:tc>
    </w:tr>
    <w:tr w:rsidR="00847745" w:rsidRPr="00224947" w:rsidTr="002D4F28">
      <w:trPr>
        <w:trHeight w:val="989"/>
      </w:trPr>
      <w:tc>
        <w:tcPr>
          <w:tcW w:w="2196" w:type="dxa"/>
          <w:shd w:val="clear" w:color="auto" w:fill="auto"/>
        </w:tcPr>
        <w:p w:rsidR="00847745" w:rsidRDefault="00847745" w:rsidP="00E0630A">
          <w:pPr>
            <w:spacing w:after="0"/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  <w:p w:rsidR="00847745" w:rsidRPr="00224947" w:rsidRDefault="00847745" w:rsidP="002D4F28">
          <w:pPr>
            <w:rPr>
              <w:rFonts w:ascii="Cambria" w:hAnsi="Cambria"/>
              <w:b/>
              <w:i/>
            </w:rPr>
          </w:pPr>
        </w:p>
      </w:tc>
      <w:tc>
        <w:tcPr>
          <w:tcW w:w="2196" w:type="dxa"/>
          <w:shd w:val="clear" w:color="auto" w:fill="auto"/>
        </w:tcPr>
        <w:p w:rsidR="00847745" w:rsidRPr="00224947" w:rsidRDefault="00847745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232" w:type="dxa"/>
          <w:shd w:val="clear" w:color="auto" w:fill="auto"/>
        </w:tcPr>
        <w:p w:rsidR="00847745" w:rsidRPr="00224947" w:rsidRDefault="00847745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847745" w:rsidRPr="00224947" w:rsidRDefault="00847745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  <w:tc>
        <w:tcPr>
          <w:tcW w:w="2196" w:type="dxa"/>
          <w:shd w:val="clear" w:color="auto" w:fill="auto"/>
        </w:tcPr>
        <w:p w:rsidR="00847745" w:rsidRPr="00224947" w:rsidRDefault="00847745" w:rsidP="002D4F28">
          <w:pPr>
            <w:rPr>
              <w:rFonts w:ascii="Cambria" w:hAnsi="Cambria"/>
              <w:b/>
              <w:i/>
            </w:rPr>
          </w:pPr>
          <w:r w:rsidRPr="00224947">
            <w:rPr>
              <w:rFonts w:ascii="Cambria" w:hAnsi="Cambria"/>
              <w:b/>
              <w:i/>
            </w:rPr>
            <w:t>Comments:</w:t>
          </w:r>
        </w:p>
      </w:tc>
    </w:tr>
  </w:tbl>
  <w:p w:rsidR="00847745" w:rsidRDefault="00847745" w:rsidP="006D05CD">
    <w:pPr>
      <w:pStyle w:val="Footer"/>
      <w:rPr>
        <w:rFonts w:asciiTheme="majorHAnsi" w:hAnsiTheme="majorHAnsi"/>
        <w:b/>
        <w:sz w:val="28"/>
        <w:szCs w:val="28"/>
      </w:rPr>
    </w:pPr>
  </w:p>
  <w:p w:rsidR="00847745" w:rsidRDefault="00847745" w:rsidP="006D05CD">
    <w:pPr>
      <w:pStyle w:val="Footer"/>
      <w:rPr>
        <w:rFonts w:asciiTheme="majorHAnsi" w:hAnsiTheme="majorHAnsi"/>
        <w:b/>
        <w:sz w:val="28"/>
        <w:szCs w:val="28"/>
      </w:rPr>
    </w:pPr>
  </w:p>
  <w:p w:rsidR="00847745" w:rsidRDefault="00847745" w:rsidP="006D05CD">
    <w:pPr>
      <w:pStyle w:val="Footer"/>
      <w:rPr>
        <w:rFonts w:asciiTheme="majorHAnsi" w:hAnsiTheme="majorHAnsi"/>
        <w:b/>
        <w:sz w:val="28"/>
        <w:szCs w:val="28"/>
      </w:rPr>
    </w:pPr>
  </w:p>
  <w:p w:rsidR="00847745" w:rsidRDefault="00847745" w:rsidP="006D05CD">
    <w:pPr>
      <w:pStyle w:val="Footer"/>
      <w:rPr>
        <w:rFonts w:asciiTheme="majorHAnsi" w:hAnsiTheme="majorHAnsi"/>
        <w:b/>
        <w:sz w:val="28"/>
        <w:szCs w:val="28"/>
      </w:rPr>
    </w:pPr>
  </w:p>
  <w:p w:rsidR="00847745" w:rsidRDefault="00847745" w:rsidP="006D05CD">
    <w:pPr>
      <w:pStyle w:val="Footer"/>
      <w:rPr>
        <w:rFonts w:asciiTheme="majorHAnsi" w:hAnsiTheme="majorHAnsi"/>
        <w:b/>
        <w:sz w:val="28"/>
        <w:szCs w:val="28"/>
      </w:rPr>
    </w:pPr>
  </w:p>
  <w:p w:rsidR="00847745" w:rsidRPr="00001771" w:rsidRDefault="00847745" w:rsidP="006D05CD">
    <w:pPr>
      <w:pStyle w:val="Footer"/>
      <w:rPr>
        <w:rFonts w:asciiTheme="majorHAnsi" w:hAnsiTheme="majorHAnsi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45" w:rsidRDefault="00847745" w:rsidP="00001771">
      <w:pPr>
        <w:spacing w:after="0" w:line="240" w:lineRule="auto"/>
      </w:pPr>
      <w:r>
        <w:separator/>
      </w:r>
    </w:p>
  </w:footnote>
  <w:footnote w:type="continuationSeparator" w:id="1">
    <w:p w:rsidR="00847745" w:rsidRDefault="00847745" w:rsidP="0000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7D9D"/>
    <w:multiLevelType w:val="hybridMultilevel"/>
    <w:tmpl w:val="F56E2500"/>
    <w:lvl w:ilvl="0" w:tplc="23BC3A7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37CE"/>
    <w:multiLevelType w:val="hybridMultilevel"/>
    <w:tmpl w:val="57BE75EE"/>
    <w:lvl w:ilvl="0" w:tplc="3C642308"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3729">
      <o:colormenu v:ext="edit" strokecolor="yellow"/>
    </o:shapedefaults>
  </w:hdrShapeDefaults>
  <w:footnotePr>
    <w:footnote w:id="0"/>
    <w:footnote w:id="1"/>
  </w:footnotePr>
  <w:endnotePr>
    <w:endnote w:id="0"/>
    <w:endnote w:id="1"/>
  </w:endnotePr>
  <w:compat/>
  <w:rsids>
    <w:rsidRoot w:val="00001771"/>
    <w:rsid w:val="00001771"/>
    <w:rsid w:val="00006B06"/>
    <w:rsid w:val="00015BB9"/>
    <w:rsid w:val="00026E08"/>
    <w:rsid w:val="0003149A"/>
    <w:rsid w:val="00035D63"/>
    <w:rsid w:val="0003605E"/>
    <w:rsid w:val="00042784"/>
    <w:rsid w:val="0005088D"/>
    <w:rsid w:val="00052336"/>
    <w:rsid w:val="00064C19"/>
    <w:rsid w:val="00072969"/>
    <w:rsid w:val="0007309F"/>
    <w:rsid w:val="00083A82"/>
    <w:rsid w:val="000A0199"/>
    <w:rsid w:val="000A1D3B"/>
    <w:rsid w:val="000B3171"/>
    <w:rsid w:val="000B39D4"/>
    <w:rsid w:val="000B6D47"/>
    <w:rsid w:val="000B78FE"/>
    <w:rsid w:val="000C2181"/>
    <w:rsid w:val="000D0587"/>
    <w:rsid w:val="000D07BB"/>
    <w:rsid w:val="000D0B3D"/>
    <w:rsid w:val="000D14F2"/>
    <w:rsid w:val="000D2745"/>
    <w:rsid w:val="000D2B69"/>
    <w:rsid w:val="000D6E4C"/>
    <w:rsid w:val="000E2F28"/>
    <w:rsid w:val="000F55B7"/>
    <w:rsid w:val="00110452"/>
    <w:rsid w:val="00126608"/>
    <w:rsid w:val="0013394E"/>
    <w:rsid w:val="00136748"/>
    <w:rsid w:val="00153209"/>
    <w:rsid w:val="00156DBC"/>
    <w:rsid w:val="001574B5"/>
    <w:rsid w:val="001640DB"/>
    <w:rsid w:val="001653D7"/>
    <w:rsid w:val="0016705E"/>
    <w:rsid w:val="00181BFD"/>
    <w:rsid w:val="001824EB"/>
    <w:rsid w:val="001A5F72"/>
    <w:rsid w:val="001B0854"/>
    <w:rsid w:val="001B487E"/>
    <w:rsid w:val="001E7A69"/>
    <w:rsid w:val="001F1E47"/>
    <w:rsid w:val="001F38C5"/>
    <w:rsid w:val="001F4770"/>
    <w:rsid w:val="0021316E"/>
    <w:rsid w:val="00213BB4"/>
    <w:rsid w:val="002149CC"/>
    <w:rsid w:val="002160FE"/>
    <w:rsid w:val="002164E8"/>
    <w:rsid w:val="00216E9A"/>
    <w:rsid w:val="00246E0B"/>
    <w:rsid w:val="00265D59"/>
    <w:rsid w:val="00272867"/>
    <w:rsid w:val="00285304"/>
    <w:rsid w:val="00290F39"/>
    <w:rsid w:val="002A157A"/>
    <w:rsid w:val="002B0CA8"/>
    <w:rsid w:val="002B3632"/>
    <w:rsid w:val="002D4F28"/>
    <w:rsid w:val="002E0E6F"/>
    <w:rsid w:val="002E31AC"/>
    <w:rsid w:val="002E63CF"/>
    <w:rsid w:val="0032126F"/>
    <w:rsid w:val="00321537"/>
    <w:rsid w:val="00332046"/>
    <w:rsid w:val="00345F08"/>
    <w:rsid w:val="003506E3"/>
    <w:rsid w:val="003527E4"/>
    <w:rsid w:val="00354A3D"/>
    <w:rsid w:val="00360C0B"/>
    <w:rsid w:val="00360E64"/>
    <w:rsid w:val="0036310D"/>
    <w:rsid w:val="0038334F"/>
    <w:rsid w:val="00386BDD"/>
    <w:rsid w:val="00393DF1"/>
    <w:rsid w:val="003945D4"/>
    <w:rsid w:val="00395F50"/>
    <w:rsid w:val="003A491A"/>
    <w:rsid w:val="003C3305"/>
    <w:rsid w:val="003C4F89"/>
    <w:rsid w:val="003D3C66"/>
    <w:rsid w:val="003E6A08"/>
    <w:rsid w:val="003F6F7E"/>
    <w:rsid w:val="00404BBA"/>
    <w:rsid w:val="00434B2E"/>
    <w:rsid w:val="00463EB5"/>
    <w:rsid w:val="00466AD0"/>
    <w:rsid w:val="00473A5E"/>
    <w:rsid w:val="0047670E"/>
    <w:rsid w:val="00481157"/>
    <w:rsid w:val="00486CC9"/>
    <w:rsid w:val="00491C1E"/>
    <w:rsid w:val="00496312"/>
    <w:rsid w:val="004B57BE"/>
    <w:rsid w:val="004D68E0"/>
    <w:rsid w:val="004E1020"/>
    <w:rsid w:val="004F14EA"/>
    <w:rsid w:val="00507081"/>
    <w:rsid w:val="00510919"/>
    <w:rsid w:val="00511620"/>
    <w:rsid w:val="00523F3E"/>
    <w:rsid w:val="00525F2C"/>
    <w:rsid w:val="00547EC8"/>
    <w:rsid w:val="0055182C"/>
    <w:rsid w:val="00556DA1"/>
    <w:rsid w:val="00564D66"/>
    <w:rsid w:val="00567A05"/>
    <w:rsid w:val="00567B76"/>
    <w:rsid w:val="00584486"/>
    <w:rsid w:val="00597521"/>
    <w:rsid w:val="005A44E7"/>
    <w:rsid w:val="005B05D1"/>
    <w:rsid w:val="005D0786"/>
    <w:rsid w:val="005F15EF"/>
    <w:rsid w:val="006012D3"/>
    <w:rsid w:val="00604230"/>
    <w:rsid w:val="00606514"/>
    <w:rsid w:val="00612A79"/>
    <w:rsid w:val="0061331E"/>
    <w:rsid w:val="00617A0C"/>
    <w:rsid w:val="00636D1F"/>
    <w:rsid w:val="00642EF1"/>
    <w:rsid w:val="0064481D"/>
    <w:rsid w:val="00663050"/>
    <w:rsid w:val="00667878"/>
    <w:rsid w:val="00696A47"/>
    <w:rsid w:val="0069739E"/>
    <w:rsid w:val="006A1450"/>
    <w:rsid w:val="006A265C"/>
    <w:rsid w:val="006B4771"/>
    <w:rsid w:val="006C5B2F"/>
    <w:rsid w:val="006D05CD"/>
    <w:rsid w:val="006D0A38"/>
    <w:rsid w:val="006D1A22"/>
    <w:rsid w:val="006E0483"/>
    <w:rsid w:val="006E21E2"/>
    <w:rsid w:val="0071053A"/>
    <w:rsid w:val="00711FF1"/>
    <w:rsid w:val="00725907"/>
    <w:rsid w:val="00736C09"/>
    <w:rsid w:val="00740065"/>
    <w:rsid w:val="00741951"/>
    <w:rsid w:val="00747402"/>
    <w:rsid w:val="00750497"/>
    <w:rsid w:val="007526E4"/>
    <w:rsid w:val="00760426"/>
    <w:rsid w:val="00761A26"/>
    <w:rsid w:val="0076589C"/>
    <w:rsid w:val="00774D9F"/>
    <w:rsid w:val="007B04DD"/>
    <w:rsid w:val="007B13A5"/>
    <w:rsid w:val="007C336C"/>
    <w:rsid w:val="007D7D44"/>
    <w:rsid w:val="007E6F12"/>
    <w:rsid w:val="007F08BF"/>
    <w:rsid w:val="00813F89"/>
    <w:rsid w:val="0082057F"/>
    <w:rsid w:val="00834CAB"/>
    <w:rsid w:val="00847745"/>
    <w:rsid w:val="00862853"/>
    <w:rsid w:val="008731A2"/>
    <w:rsid w:val="00877D42"/>
    <w:rsid w:val="0088164A"/>
    <w:rsid w:val="00892D00"/>
    <w:rsid w:val="008A5290"/>
    <w:rsid w:val="008A7558"/>
    <w:rsid w:val="008B1589"/>
    <w:rsid w:val="008B4423"/>
    <w:rsid w:val="008B6A90"/>
    <w:rsid w:val="008C3191"/>
    <w:rsid w:val="008C44D8"/>
    <w:rsid w:val="008D0DDA"/>
    <w:rsid w:val="008E3F83"/>
    <w:rsid w:val="008E794E"/>
    <w:rsid w:val="008F1210"/>
    <w:rsid w:val="00901C1E"/>
    <w:rsid w:val="00904A4F"/>
    <w:rsid w:val="00904CAD"/>
    <w:rsid w:val="00914656"/>
    <w:rsid w:val="009249A9"/>
    <w:rsid w:val="00931735"/>
    <w:rsid w:val="009372FF"/>
    <w:rsid w:val="00937CE3"/>
    <w:rsid w:val="00944D67"/>
    <w:rsid w:val="00951293"/>
    <w:rsid w:val="00954B18"/>
    <w:rsid w:val="00955745"/>
    <w:rsid w:val="00957448"/>
    <w:rsid w:val="0096268A"/>
    <w:rsid w:val="00967907"/>
    <w:rsid w:val="00984D51"/>
    <w:rsid w:val="009874BE"/>
    <w:rsid w:val="009C4EF8"/>
    <w:rsid w:val="009D214E"/>
    <w:rsid w:val="009D4B83"/>
    <w:rsid w:val="009E014A"/>
    <w:rsid w:val="009E19D2"/>
    <w:rsid w:val="009F57D2"/>
    <w:rsid w:val="00A02504"/>
    <w:rsid w:val="00A14F4B"/>
    <w:rsid w:val="00A1601C"/>
    <w:rsid w:val="00A2636E"/>
    <w:rsid w:val="00A26F9D"/>
    <w:rsid w:val="00A31568"/>
    <w:rsid w:val="00A45923"/>
    <w:rsid w:val="00A5444A"/>
    <w:rsid w:val="00A545D3"/>
    <w:rsid w:val="00A60156"/>
    <w:rsid w:val="00A61177"/>
    <w:rsid w:val="00A71553"/>
    <w:rsid w:val="00A8103C"/>
    <w:rsid w:val="00A86A1A"/>
    <w:rsid w:val="00A95717"/>
    <w:rsid w:val="00AB4027"/>
    <w:rsid w:val="00AB5EAB"/>
    <w:rsid w:val="00AC39AC"/>
    <w:rsid w:val="00AD28FA"/>
    <w:rsid w:val="00AF3150"/>
    <w:rsid w:val="00AF392D"/>
    <w:rsid w:val="00AF3B26"/>
    <w:rsid w:val="00AF78BC"/>
    <w:rsid w:val="00B213AB"/>
    <w:rsid w:val="00B21CF9"/>
    <w:rsid w:val="00B24E8B"/>
    <w:rsid w:val="00B32CD5"/>
    <w:rsid w:val="00B3304A"/>
    <w:rsid w:val="00B33A51"/>
    <w:rsid w:val="00B34394"/>
    <w:rsid w:val="00B400E4"/>
    <w:rsid w:val="00B47484"/>
    <w:rsid w:val="00B61913"/>
    <w:rsid w:val="00B653DE"/>
    <w:rsid w:val="00B7467D"/>
    <w:rsid w:val="00B77C99"/>
    <w:rsid w:val="00B912D5"/>
    <w:rsid w:val="00BA1C48"/>
    <w:rsid w:val="00BA3C44"/>
    <w:rsid w:val="00BB745C"/>
    <w:rsid w:val="00BC1B32"/>
    <w:rsid w:val="00BD6AAC"/>
    <w:rsid w:val="00BD729B"/>
    <w:rsid w:val="00BE5406"/>
    <w:rsid w:val="00BF48CF"/>
    <w:rsid w:val="00BF58B4"/>
    <w:rsid w:val="00C04346"/>
    <w:rsid w:val="00C13315"/>
    <w:rsid w:val="00C14359"/>
    <w:rsid w:val="00C24B81"/>
    <w:rsid w:val="00C31835"/>
    <w:rsid w:val="00C4422A"/>
    <w:rsid w:val="00C452D4"/>
    <w:rsid w:val="00C56DA7"/>
    <w:rsid w:val="00C60A9C"/>
    <w:rsid w:val="00C615A2"/>
    <w:rsid w:val="00C66F95"/>
    <w:rsid w:val="00C72BEE"/>
    <w:rsid w:val="00C858E1"/>
    <w:rsid w:val="00CA1A94"/>
    <w:rsid w:val="00CB0611"/>
    <w:rsid w:val="00CC4C99"/>
    <w:rsid w:val="00CC5AB9"/>
    <w:rsid w:val="00CE2354"/>
    <w:rsid w:val="00CE2695"/>
    <w:rsid w:val="00D0296A"/>
    <w:rsid w:val="00D21791"/>
    <w:rsid w:val="00D3596A"/>
    <w:rsid w:val="00D44800"/>
    <w:rsid w:val="00D46EC5"/>
    <w:rsid w:val="00D51134"/>
    <w:rsid w:val="00D52024"/>
    <w:rsid w:val="00D55EB6"/>
    <w:rsid w:val="00D609C7"/>
    <w:rsid w:val="00D6105E"/>
    <w:rsid w:val="00D637A7"/>
    <w:rsid w:val="00D671B9"/>
    <w:rsid w:val="00D736EF"/>
    <w:rsid w:val="00D747A9"/>
    <w:rsid w:val="00D7667E"/>
    <w:rsid w:val="00D76742"/>
    <w:rsid w:val="00D83DDD"/>
    <w:rsid w:val="00DA47AF"/>
    <w:rsid w:val="00DC35B8"/>
    <w:rsid w:val="00DD7BDE"/>
    <w:rsid w:val="00DE2E19"/>
    <w:rsid w:val="00DE6820"/>
    <w:rsid w:val="00DF206B"/>
    <w:rsid w:val="00DF20C9"/>
    <w:rsid w:val="00DF3A4A"/>
    <w:rsid w:val="00DF3D6D"/>
    <w:rsid w:val="00DF4257"/>
    <w:rsid w:val="00DF66B8"/>
    <w:rsid w:val="00DF6F68"/>
    <w:rsid w:val="00E0630A"/>
    <w:rsid w:val="00E10E01"/>
    <w:rsid w:val="00E15833"/>
    <w:rsid w:val="00E208F7"/>
    <w:rsid w:val="00E21569"/>
    <w:rsid w:val="00E25DDD"/>
    <w:rsid w:val="00E43BCA"/>
    <w:rsid w:val="00E46F93"/>
    <w:rsid w:val="00E54439"/>
    <w:rsid w:val="00E56BB9"/>
    <w:rsid w:val="00E56E36"/>
    <w:rsid w:val="00E57C45"/>
    <w:rsid w:val="00E6152A"/>
    <w:rsid w:val="00E61CC3"/>
    <w:rsid w:val="00E640B5"/>
    <w:rsid w:val="00E64BDD"/>
    <w:rsid w:val="00E7131E"/>
    <w:rsid w:val="00E77BC4"/>
    <w:rsid w:val="00E82D37"/>
    <w:rsid w:val="00E86966"/>
    <w:rsid w:val="00EB7AEA"/>
    <w:rsid w:val="00EC1EF5"/>
    <w:rsid w:val="00EC4825"/>
    <w:rsid w:val="00EC5F8E"/>
    <w:rsid w:val="00ED6855"/>
    <w:rsid w:val="00EE17E4"/>
    <w:rsid w:val="00EE46C2"/>
    <w:rsid w:val="00F021AA"/>
    <w:rsid w:val="00F02243"/>
    <w:rsid w:val="00F03808"/>
    <w:rsid w:val="00F30CF4"/>
    <w:rsid w:val="00F643B9"/>
    <w:rsid w:val="00F64C69"/>
    <w:rsid w:val="00F769B1"/>
    <w:rsid w:val="00F76AC2"/>
    <w:rsid w:val="00F8441C"/>
    <w:rsid w:val="00F908C7"/>
    <w:rsid w:val="00F92F56"/>
    <w:rsid w:val="00FA3DCB"/>
    <w:rsid w:val="00FC1F2D"/>
    <w:rsid w:val="00FC50DB"/>
    <w:rsid w:val="00FE3EA1"/>
    <w:rsid w:val="00FF341A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7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771"/>
  </w:style>
  <w:style w:type="paragraph" w:styleId="Footer">
    <w:name w:val="footer"/>
    <w:basedOn w:val="Normal"/>
    <w:link w:val="FooterChar"/>
    <w:uiPriority w:val="99"/>
    <w:unhideWhenUsed/>
    <w:rsid w:val="0000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71"/>
  </w:style>
  <w:style w:type="paragraph" w:styleId="ListParagraph">
    <w:name w:val="List Paragraph"/>
    <w:basedOn w:val="Normal"/>
    <w:uiPriority w:val="34"/>
    <w:qFormat/>
    <w:rsid w:val="00937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0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748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dubord@ncajets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 user</dc:creator>
  <cp:lastModifiedBy>install user</cp:lastModifiedBy>
  <cp:revision>3</cp:revision>
  <cp:lastPrinted>2017-12-01T14:47:00Z</cp:lastPrinted>
  <dcterms:created xsi:type="dcterms:W3CDTF">2017-12-06T21:01:00Z</dcterms:created>
  <dcterms:modified xsi:type="dcterms:W3CDTF">2017-12-06T21:46:00Z</dcterms:modified>
</cp:coreProperties>
</file>