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0" w:rsidRDefault="00194B7B" w:rsidP="004E1020">
      <w:pPr>
        <w:spacing w:after="0" w:line="240" w:lineRule="auto"/>
        <w:rPr>
          <w:rFonts w:ascii="Constantia" w:hAnsi="Constantia"/>
          <w:sz w:val="24"/>
          <w:szCs w:val="24"/>
        </w:rPr>
      </w:pPr>
      <w:hyperlink r:id="rId7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bdubord@ncajets.org</w:t>
        </w:r>
      </w:hyperlink>
      <w:r w:rsidR="004E1020">
        <w:rPr>
          <w:rFonts w:ascii="Constantia" w:hAnsi="Constantia"/>
          <w:sz w:val="24"/>
          <w:szCs w:val="24"/>
        </w:rPr>
        <w:t xml:space="preserve">    </w:t>
      </w:r>
      <w:r w:rsidR="003C3305">
        <w:rPr>
          <w:rFonts w:ascii="Constantia" w:hAnsi="Constantia"/>
          <w:sz w:val="24"/>
          <w:szCs w:val="24"/>
        </w:rPr>
        <w:tab/>
      </w:r>
      <w:r w:rsidR="003C3305">
        <w:rPr>
          <w:rFonts w:ascii="Constantia" w:hAnsi="Constantia"/>
          <w:sz w:val="24"/>
          <w:szCs w:val="24"/>
        </w:rPr>
        <w:tab/>
        <w:t>bdubord.weebly.com</w:t>
      </w:r>
    </w:p>
    <w:p w:rsidR="00001771" w:rsidRPr="00567A05" w:rsidRDefault="00001771" w:rsidP="004E102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001771">
        <w:rPr>
          <w:rFonts w:ascii="Constantia" w:hAnsi="Constantia"/>
          <w:sz w:val="56"/>
          <w:szCs w:val="56"/>
        </w:rPr>
        <w:t>SECOND GRADE NEWS</w:t>
      </w:r>
      <w:r w:rsidR="00567A05">
        <w:rPr>
          <w:rFonts w:ascii="Constantia" w:hAnsi="Constantia"/>
          <w:sz w:val="56"/>
          <w:szCs w:val="56"/>
        </w:rPr>
        <w:t xml:space="preserve"> </w:t>
      </w:r>
      <w:r w:rsidR="00535EA3">
        <w:rPr>
          <w:rFonts w:ascii="Constantia" w:hAnsi="Constantia"/>
          <w:sz w:val="24"/>
          <w:szCs w:val="24"/>
        </w:rPr>
        <w:t>December 15,</w:t>
      </w:r>
      <w:r w:rsidR="005F15EF">
        <w:rPr>
          <w:rFonts w:ascii="Constantia" w:hAnsi="Constantia"/>
          <w:sz w:val="24"/>
          <w:szCs w:val="24"/>
        </w:rPr>
        <w:t xml:space="preserve"> 2017</w:t>
      </w:r>
    </w:p>
    <w:p w:rsidR="00A1601C" w:rsidRDefault="00535EA3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10.9pt;margin-top:9pt;width:239.4pt;height:116.9pt;z-index:251685888;mso-position-horizontal-relative:text;mso-position-vertical-relative:text" strokeweight="2pt">
            <v:textbox>
              <w:txbxContent>
                <w:p w:rsidR="00D97E91" w:rsidRPr="00287FA3" w:rsidRDefault="00D97E91" w:rsidP="000D14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Upcoming Dates:</w:t>
                  </w:r>
                </w:p>
                <w:p w:rsidR="00D97E91" w:rsidRDefault="00D97E91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December:</w:t>
                  </w:r>
                </w:p>
                <w:p w:rsidR="00D97E91" w:rsidRDefault="00D97E91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20</w:t>
                  </w:r>
                  <w:r w:rsidRPr="003C330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Christmas Program 1:00/6:00</w:t>
                  </w:r>
                </w:p>
                <w:p w:rsidR="00D97E91" w:rsidRDefault="00D97E91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21</w:t>
                  </w:r>
                  <w:r w:rsidRPr="00A2636E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Christmas Party@ 2:00</w:t>
                  </w:r>
                </w:p>
                <w:p w:rsidR="00D97E91" w:rsidRPr="000B39D4" w:rsidRDefault="00D97E91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B39D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Christmas Break: Dec 25-Jan 1</w:t>
                  </w:r>
                </w:p>
                <w:p w:rsidR="00D97E91" w:rsidRPr="00564D66" w:rsidRDefault="00D97E91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94B7B"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0.55pt;margin-top:1.85pt;width:663.05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194B7B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28" type="#_x0000_t202" style="position:absolute;margin-left:-19.25pt;margin-top:.75pt;width:304pt;height:559.3pt;z-index:251661312" strokecolor="#c0504d [3205]" strokeweight="2.5pt">
            <v:stroke dashstyle="1 1" endcap="round"/>
            <v:textbox style="mso-next-textbox:#_x0000_s1028">
              <w:txbxContent>
                <w:p w:rsidR="00D97E91" w:rsidRPr="00386BDD" w:rsidRDefault="00535EA3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This week, Unit 2 test score sheets are going home. I was very impressed with the scores overall! We also took our STAR Math and Reading tests this week, and it was great to see the progress students have made. </w:t>
                  </w:r>
                </w:p>
                <w:p w:rsidR="00D97E91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D97E91" w:rsidRPr="00D736EF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color w:val="4F81BD" w:themeColor="accent1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Reading: 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>Next week we will be taking a</w:t>
                  </w:r>
                  <w:r w:rsidR="00776907">
                    <w:rPr>
                      <w:rFonts w:asciiTheme="majorHAnsi" w:hAnsiTheme="majorHAnsi"/>
                      <w:sz w:val="21"/>
                      <w:szCs w:val="21"/>
                    </w:rPr>
                    <w:t xml:space="preserve"> break from our Reading Series 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 xml:space="preserve">and reviewing some standards using Christmas stories. </w:t>
                  </w:r>
                  <w:r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</w:p>
                <w:p w:rsidR="00D97E91" w:rsidRPr="00F643B9" w:rsidRDefault="00D97E91" w:rsidP="00DC35B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D97E91" w:rsidRDefault="00776907" w:rsidP="00F30CF4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Spelling:</w:t>
                  </w:r>
                  <w:r w:rsidR="00D97E91"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</w:t>
                  </w:r>
                  <w:r w:rsidR="00D97E91" w:rsidRPr="00F643B9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There will </w:t>
                  </w:r>
                  <w:r w:rsidR="00535EA3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>be NO contract this week</w:t>
                  </w:r>
                  <w:r w:rsidR="00D97E91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>.</w:t>
                  </w:r>
                  <w:r w:rsidR="00535EA3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I know it is a busy time, especially with the Christmas program.</w:t>
                  </w:r>
                  <w:r w:rsidR="00D97E91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 xml:space="preserve">We will be having a special Christmas list made up of words with sounds that should be a review. </w:t>
                  </w:r>
                </w:p>
                <w:p w:rsidR="00D97E91" w:rsidRDefault="00D97E91" w:rsidP="00BA1C48">
                  <w:pPr>
                    <w:spacing w:after="0" w:line="240" w:lineRule="auto"/>
                    <w:rPr>
                      <w:rFonts w:ascii="Arial" w:hAnsi="Arial" w:cs="Arial"/>
                      <w:color w:val="3E3E3E"/>
                      <w:sz w:val="30"/>
                      <w:szCs w:val="30"/>
                      <w:shd w:val="clear" w:color="auto" w:fill="FFFFFF"/>
                    </w:rPr>
                  </w:pPr>
                </w:p>
                <w:p w:rsidR="00D97E91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Math: </w:t>
                  </w:r>
                  <w:r>
                    <w:rPr>
                      <w:rFonts w:asciiTheme="majorHAnsi" w:hAnsiTheme="majorHAnsi"/>
                      <w:sz w:val="21"/>
                      <w:szCs w:val="21"/>
                    </w:rPr>
                    <w:t>This week we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 xml:space="preserve"> continued working on addition with regrouping, and the different strategies we learned this week. </w:t>
                  </w:r>
                  <w:r w:rsidR="00D628FF">
                    <w:rPr>
                      <w:rFonts w:asciiTheme="majorHAnsi" w:hAnsiTheme="majorHAnsi"/>
                      <w:sz w:val="21"/>
                      <w:szCs w:val="21"/>
                    </w:rPr>
                    <w:t xml:space="preserve"> We took our Unit 5 test on Friday. 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 xml:space="preserve">We also moved into a review of subtraction skills. Next week we will spend the week practicing some of these different skills, including adding distances between two numbers to subtract 2-digit numbers. (This skill helps push students toward being able to solve problems using mental math.) </w:t>
                  </w:r>
                </w:p>
                <w:p w:rsidR="00535EA3" w:rsidRPr="00F643B9" w:rsidRDefault="00535EA3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D97E91" w:rsidRPr="00F643B9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Language/Writing:</w:t>
                  </w:r>
                  <w:r w:rsidRPr="00F643B9"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>Before break, we will do a quick review of Verbs, and move into verb types after break.</w:t>
                  </w:r>
                </w:p>
                <w:p w:rsidR="00D97E91" w:rsidRPr="00F643B9" w:rsidRDefault="00D97E91" w:rsidP="006012D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D97E91" w:rsidRDefault="00D97E91" w:rsidP="000B39D4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Science: </w:t>
                  </w:r>
                  <w:r w:rsidR="00535EA3">
                    <w:rPr>
                      <w:rFonts w:asciiTheme="majorHAnsi" w:hAnsiTheme="majorHAnsi"/>
                      <w:sz w:val="21"/>
                      <w:szCs w:val="21"/>
                    </w:rPr>
                    <w:t xml:space="preserve">Next week we will be completing a Christmas themed Science Challenge. </w:t>
                  </w:r>
                </w:p>
                <w:p w:rsidR="00D97E91" w:rsidRPr="000B39D4" w:rsidRDefault="00D97E91" w:rsidP="000B39D4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  <w:r w:rsidRPr="00AD28FA">
                    <w:rPr>
                      <w:rFonts w:ascii="Constantia" w:hAnsi="Constantia"/>
                    </w:rPr>
                    <w:t>Name: ____________________________________</w:t>
                  </w: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</w:txbxContent>
            </v:textbox>
          </v:shape>
        </w:pic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126608" w:rsidRDefault="00776907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color w:val="FFFFFF" w:themeColor="background1"/>
          <w:sz w:val="28"/>
          <w:szCs w:val="28"/>
        </w:rPr>
        <w:pict>
          <v:shape id="_x0000_s1090" type="#_x0000_t202" style="position:absolute;margin-left:300.05pt;margin-top:26.7pt;width:250.25pt;height:71.05pt;z-index:251696128;mso-position-horizontal-relative:text;mso-position-vertical-relative:text" strokeweight="1.75pt">
            <v:textbox style="mso-next-textbox:#_x0000_s1090">
              <w:txbxContent>
                <w:p w:rsidR="00535EA3" w:rsidRPr="00A02504" w:rsidRDefault="00535EA3" w:rsidP="007769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With the colder weather, please make sure your child is dressed for </w:t>
                  </w:r>
                  <w:r w:rsidR="0077690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outdoor recess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!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Snowpants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, hats, mittens, jacket)</w:t>
                  </w:r>
                </w:p>
                <w:p w:rsidR="00535EA3" w:rsidRPr="007D7D44" w:rsidRDefault="00535EA3" w:rsidP="00535E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1601C">
        <w:rPr>
          <w:rFonts w:ascii="Constantia" w:hAnsi="Constantia"/>
          <w:sz w:val="28"/>
          <w:szCs w:val="28"/>
        </w:rPr>
        <w:tab/>
      </w:r>
    </w:p>
    <w:p w:rsidR="00126608" w:rsidRDefault="00535EA3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 w:rsidRPr="00194B7B">
        <w:rPr>
          <w:rFonts w:ascii="Constantia" w:hAnsi="Constantia"/>
          <w:noProof/>
          <w:color w:val="FFFFFF" w:themeColor="background1"/>
          <w:sz w:val="28"/>
          <w:szCs w:val="28"/>
        </w:rPr>
        <w:pict>
          <v:shape id="_x0000_s1085" type="#_x0000_t202" style="position:absolute;margin-left:289.5pt;margin-top:74.6pt;width:260.8pt;height:349.7pt;z-index:251657215;mso-position-horizontal-relative:text;mso-position-vertical-relative:text" stroked="f" strokeweight="1.75pt">
            <v:textbox style="mso-next-textbox:#_x0000_s1085">
              <w:txbxContent>
                <w:p w:rsidR="00D97E91" w:rsidRPr="00535EA3" w:rsidRDefault="00D97E91" w:rsidP="00A0250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9BBB59" w:themeColor="accent3"/>
                      <w:sz w:val="24"/>
                      <w:szCs w:val="24"/>
                    </w:rPr>
                  </w:pPr>
                  <w:r w:rsidRPr="00535EA3">
                    <w:rPr>
                      <w:rFonts w:asciiTheme="majorHAnsi" w:hAnsiTheme="majorHAnsi"/>
                      <w:b/>
                      <w:color w:val="9BBB59" w:themeColor="accent3"/>
                      <w:sz w:val="24"/>
                      <w:szCs w:val="24"/>
                    </w:rPr>
                    <w:t>Christmas Party</w:t>
                  </w:r>
                </w:p>
                <w:p w:rsidR="00D97E91" w:rsidRPr="00535EA3" w:rsidRDefault="00D97E91" w:rsidP="00A02504">
                  <w:pPr>
                    <w:spacing w:after="0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The lower elementary Christmas parties will be held on Thursday, December 21</w:t>
                  </w:r>
                  <w:r w:rsidRP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vertAlign w:val="superscript"/>
                    </w:rPr>
                    <w:t>st</w:t>
                  </w:r>
                  <w:r w:rsidRP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. Our party will start after recess, around 2:00. We will be having treats, and we will also have a gift exchange. For the gift exchange, girls can bring in a wrapped gift labeled “To Girl”, and boys can bring in a wrapped gift labeled “To Boy”. Students will then randomly choose a gift to open, so every student in the class will go home with a surprise gift. The suggested amount to spend is $5.00. Please let me know if you do not want your child to participate in the gift exchange.</w:t>
                  </w:r>
                  <w:r w:rsid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If possible, please have the gift in before Thursday.</w:t>
                  </w:r>
                  <w:r w:rsidRP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If you would like to bring in a treat for the party, feel free to let me know what you will be bringing to ensure we have enough variety.</w:t>
                  </w:r>
                  <w:r w:rsid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So far we have one sweet treat and drinks.</w:t>
                  </w:r>
                  <w:r w:rsidRPr="00535EA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D97E91" w:rsidRDefault="00D97E91" w:rsidP="00A02504"/>
                <w:p w:rsidR="00D97E91" w:rsidRPr="001653D7" w:rsidRDefault="00D97E91" w:rsidP="001653D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B7467D"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1743739" cy="1307804"/>
            <wp:effectExtent l="19050" t="0" r="8861" b="0"/>
            <wp:docPr id="8" name="Picture 7" descr="20170908_11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8_111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76" cy="13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Default="00DF6F68" w:rsidP="00DF6F68">
      <w:pPr>
        <w:tabs>
          <w:tab w:val="left" w:pos="806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Pr="00A02504" w:rsidRDefault="000B39D4" w:rsidP="00C66F95">
      <w:pPr>
        <w:tabs>
          <w:tab w:val="left" w:pos="9427"/>
        </w:tabs>
        <w:rPr>
          <w:rFonts w:ascii="Constantia" w:hAnsi="Constantia"/>
          <w:color w:val="FFFFFF" w:themeColor="background1"/>
          <w:sz w:val="28"/>
          <w:szCs w:val="28"/>
        </w:rPr>
      </w:pPr>
      <w:r w:rsidRPr="00A02504">
        <w:rPr>
          <w:rFonts w:ascii="Constantia" w:hAnsi="Constantia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Our Haiku Poetry</w:t>
      </w:r>
    </w:p>
    <w:p w:rsidR="00126608" w:rsidRDefault="00D628FF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83" type="#_x0000_t202" style="position:absolute;margin-left:7.3pt;margin-top:14.4pt;width:250.25pt;height:137.45pt;z-index:251694080;mso-position-horizontal-relative:text;mso-position-vertical-relative:text" strokeweight="1.75pt">
            <v:textbox style="mso-next-textbox:#_x0000_s1083">
              <w:txbxContent>
                <w:p w:rsidR="00D97E91" w:rsidRPr="00A02504" w:rsidRDefault="00D97E91" w:rsidP="00A02504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December 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20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- Christmas Program 1:00 &amp; 6:00- If your child will be picked up after the 1:00 performance instead of returning to school, please send a note with them to school that morning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, or contact me via email or Remind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. After the program can be very chaotic, and this helps me to plan!</w:t>
                  </w:r>
                </w:p>
                <w:p w:rsidR="00D97E91" w:rsidRPr="007D7D44" w:rsidRDefault="00D97E91" w:rsidP="00F64C6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BC1B32" w:rsidRDefault="00FE3EA1" w:rsidP="00FE3EA1">
      <w:pPr>
        <w:tabs>
          <w:tab w:val="left" w:pos="8673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BC1B32" w:rsidRPr="00BC1B32" w:rsidRDefault="00C14359" w:rsidP="00BC1B3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textWrapping" w:clear="all"/>
      </w:r>
    </w:p>
    <w:p w:rsidR="006A1450" w:rsidRPr="0032126F" w:rsidRDefault="00194B7B" w:rsidP="0032126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88" type="#_x0000_t202" style="position:absolute;margin-left:337.5pt;margin-top:112.3pt;width:92.15pt;height:95.25pt;z-index:251695104">
            <v:textbox>
              <w:txbxContent>
                <w:p w:rsidR="00D97E91" w:rsidRPr="00A02504" w:rsidRDefault="00D97E91" w:rsidP="00A025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504">
                    <w:rPr>
                      <w:b/>
                      <w:sz w:val="28"/>
                      <w:szCs w:val="28"/>
                    </w:rPr>
                    <w:t>No behavior report- Substitute Teacher</w:t>
                  </w:r>
                </w:p>
              </w:txbxContent>
            </v:textbox>
          </v:shape>
        </w:pict>
      </w:r>
      <w:r w:rsidR="00736C09">
        <w:rPr>
          <w:rFonts w:ascii="Constantia" w:hAnsi="Constantia"/>
          <w:sz w:val="28"/>
          <w:szCs w:val="28"/>
        </w:rPr>
        <w:tab/>
      </w:r>
      <w:r w:rsidR="00507081">
        <w:rPr>
          <w:rFonts w:ascii="Constantia" w:hAnsi="Constantia"/>
        </w:rPr>
        <w:tab/>
      </w:r>
    </w:p>
    <w:sectPr w:rsidR="006A1450" w:rsidRPr="0032126F" w:rsidSect="002D4F28">
      <w:footerReference w:type="default" r:id="rId9"/>
      <w:pgSz w:w="12240" w:h="15840"/>
      <w:pgMar w:top="432" w:right="720" w:bottom="288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91" w:rsidRDefault="00D97E91" w:rsidP="00001771">
      <w:pPr>
        <w:spacing w:after="0" w:line="240" w:lineRule="auto"/>
      </w:pPr>
      <w:r>
        <w:separator/>
      </w:r>
    </w:p>
  </w:endnote>
  <w:end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81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96"/>
      <w:gridCol w:w="2196"/>
      <w:gridCol w:w="2232"/>
      <w:gridCol w:w="2196"/>
      <w:gridCol w:w="2196"/>
    </w:tblGrid>
    <w:tr w:rsidR="00D97E91" w:rsidRPr="00224947" w:rsidTr="002D4F28">
      <w:trPr>
        <w:trHeight w:val="1730"/>
      </w:trPr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Monday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Tuesday</w:t>
          </w:r>
        </w:p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232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Wednesday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Thursday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Friday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</w:tr>
    <w:tr w:rsidR="00D97E91" w:rsidRPr="00224947" w:rsidTr="002D4F28">
      <w:trPr>
        <w:trHeight w:val="989"/>
      </w:trPr>
      <w:tc>
        <w:tcPr>
          <w:tcW w:w="2196" w:type="dxa"/>
          <w:shd w:val="clear" w:color="auto" w:fill="auto"/>
        </w:tcPr>
        <w:p w:rsidR="00D97E91" w:rsidRDefault="00D97E91" w:rsidP="00E0630A">
          <w:pPr>
            <w:spacing w:after="0"/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232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</w:tr>
  </w:tbl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Pr="0000177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91" w:rsidRDefault="00D97E91" w:rsidP="00001771">
      <w:pPr>
        <w:spacing w:after="0" w:line="240" w:lineRule="auto"/>
      </w:pPr>
      <w:r>
        <w:separator/>
      </w:r>
    </w:p>
  </w:footnote>
  <w:foot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D9D"/>
    <w:multiLevelType w:val="hybridMultilevel"/>
    <w:tmpl w:val="F56E2500"/>
    <w:lvl w:ilvl="0" w:tplc="23BC3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37CE"/>
    <w:multiLevelType w:val="hybridMultilevel"/>
    <w:tmpl w:val="57BE75EE"/>
    <w:lvl w:ilvl="0" w:tplc="3C642308"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06B06"/>
    <w:rsid w:val="00015BB9"/>
    <w:rsid w:val="00026E08"/>
    <w:rsid w:val="0003149A"/>
    <w:rsid w:val="00035D63"/>
    <w:rsid w:val="0003605E"/>
    <w:rsid w:val="00042784"/>
    <w:rsid w:val="0005088D"/>
    <w:rsid w:val="00052336"/>
    <w:rsid w:val="00064C19"/>
    <w:rsid w:val="00072969"/>
    <w:rsid w:val="0007309F"/>
    <w:rsid w:val="00083A82"/>
    <w:rsid w:val="000A0199"/>
    <w:rsid w:val="000A1D3B"/>
    <w:rsid w:val="000B3171"/>
    <w:rsid w:val="000B39D4"/>
    <w:rsid w:val="000B6D47"/>
    <w:rsid w:val="000B78FE"/>
    <w:rsid w:val="000C2181"/>
    <w:rsid w:val="000D0587"/>
    <w:rsid w:val="000D07BB"/>
    <w:rsid w:val="000D0B3D"/>
    <w:rsid w:val="000D14F2"/>
    <w:rsid w:val="000D2745"/>
    <w:rsid w:val="000D2B69"/>
    <w:rsid w:val="000D6E4C"/>
    <w:rsid w:val="000E2F28"/>
    <w:rsid w:val="000F55B7"/>
    <w:rsid w:val="00110452"/>
    <w:rsid w:val="00126608"/>
    <w:rsid w:val="0013394E"/>
    <w:rsid w:val="00136748"/>
    <w:rsid w:val="00153209"/>
    <w:rsid w:val="00156DBC"/>
    <w:rsid w:val="001574B5"/>
    <w:rsid w:val="001640DB"/>
    <w:rsid w:val="001653D7"/>
    <w:rsid w:val="0016705E"/>
    <w:rsid w:val="00181BFD"/>
    <w:rsid w:val="001824EB"/>
    <w:rsid w:val="00194B7B"/>
    <w:rsid w:val="001A5F72"/>
    <w:rsid w:val="001B0854"/>
    <w:rsid w:val="001B487E"/>
    <w:rsid w:val="001E7A69"/>
    <w:rsid w:val="001F1E47"/>
    <w:rsid w:val="001F38C5"/>
    <w:rsid w:val="001F4770"/>
    <w:rsid w:val="0021316E"/>
    <w:rsid w:val="00213BB4"/>
    <w:rsid w:val="002149CC"/>
    <w:rsid w:val="002160FE"/>
    <w:rsid w:val="002164E8"/>
    <w:rsid w:val="00216E9A"/>
    <w:rsid w:val="00246E0B"/>
    <w:rsid w:val="00265D59"/>
    <w:rsid w:val="00272867"/>
    <w:rsid w:val="00285304"/>
    <w:rsid w:val="00290F39"/>
    <w:rsid w:val="002A157A"/>
    <w:rsid w:val="002B0CA8"/>
    <w:rsid w:val="002B3632"/>
    <w:rsid w:val="002D4F28"/>
    <w:rsid w:val="002E0E6F"/>
    <w:rsid w:val="002E31AC"/>
    <w:rsid w:val="002E63CF"/>
    <w:rsid w:val="0032126F"/>
    <w:rsid w:val="00321537"/>
    <w:rsid w:val="00332046"/>
    <w:rsid w:val="00345F08"/>
    <w:rsid w:val="003506E3"/>
    <w:rsid w:val="003527E4"/>
    <w:rsid w:val="00354A3D"/>
    <w:rsid w:val="00360C0B"/>
    <w:rsid w:val="00360E64"/>
    <w:rsid w:val="0036310D"/>
    <w:rsid w:val="0038334F"/>
    <w:rsid w:val="00386BDD"/>
    <w:rsid w:val="00393DF1"/>
    <w:rsid w:val="003945D4"/>
    <w:rsid w:val="00395F50"/>
    <w:rsid w:val="003A491A"/>
    <w:rsid w:val="003C3305"/>
    <w:rsid w:val="003C4F89"/>
    <w:rsid w:val="003D3C66"/>
    <w:rsid w:val="003E6A08"/>
    <w:rsid w:val="003F6F7E"/>
    <w:rsid w:val="00404BBA"/>
    <w:rsid w:val="00434B2E"/>
    <w:rsid w:val="00463EB5"/>
    <w:rsid w:val="00466AD0"/>
    <w:rsid w:val="00473A5E"/>
    <w:rsid w:val="0047670E"/>
    <w:rsid w:val="00481157"/>
    <w:rsid w:val="00486CC9"/>
    <w:rsid w:val="00491C1E"/>
    <w:rsid w:val="00496312"/>
    <w:rsid w:val="004B57BE"/>
    <w:rsid w:val="004D68E0"/>
    <w:rsid w:val="004E1020"/>
    <w:rsid w:val="004F14EA"/>
    <w:rsid w:val="004F170F"/>
    <w:rsid w:val="00507081"/>
    <w:rsid w:val="00510919"/>
    <w:rsid w:val="00511620"/>
    <w:rsid w:val="00523F3E"/>
    <w:rsid w:val="00525F2C"/>
    <w:rsid w:val="00535EA3"/>
    <w:rsid w:val="00547EC8"/>
    <w:rsid w:val="0055182C"/>
    <w:rsid w:val="00556DA1"/>
    <w:rsid w:val="00564D66"/>
    <w:rsid w:val="00567A05"/>
    <w:rsid w:val="00567B76"/>
    <w:rsid w:val="00584486"/>
    <w:rsid w:val="00597521"/>
    <w:rsid w:val="005A44E7"/>
    <w:rsid w:val="005B05D1"/>
    <w:rsid w:val="005D0786"/>
    <w:rsid w:val="005F15EF"/>
    <w:rsid w:val="006012D3"/>
    <w:rsid w:val="00604230"/>
    <w:rsid w:val="00606514"/>
    <w:rsid w:val="00612A79"/>
    <w:rsid w:val="0061331E"/>
    <w:rsid w:val="00617A0C"/>
    <w:rsid w:val="00636D1F"/>
    <w:rsid w:val="00642EF1"/>
    <w:rsid w:val="0064481D"/>
    <w:rsid w:val="00663050"/>
    <w:rsid w:val="00667878"/>
    <w:rsid w:val="00696A47"/>
    <w:rsid w:val="0069739E"/>
    <w:rsid w:val="006A1450"/>
    <w:rsid w:val="006A265C"/>
    <w:rsid w:val="006B4771"/>
    <w:rsid w:val="006C5B2F"/>
    <w:rsid w:val="006D05CD"/>
    <w:rsid w:val="006D0A38"/>
    <w:rsid w:val="006D1A22"/>
    <w:rsid w:val="006E0483"/>
    <w:rsid w:val="006E21E2"/>
    <w:rsid w:val="0071053A"/>
    <w:rsid w:val="00711FF1"/>
    <w:rsid w:val="00725907"/>
    <w:rsid w:val="00736C09"/>
    <w:rsid w:val="00740065"/>
    <w:rsid w:val="00741951"/>
    <w:rsid w:val="00747402"/>
    <w:rsid w:val="00750497"/>
    <w:rsid w:val="007526E4"/>
    <w:rsid w:val="00760426"/>
    <w:rsid w:val="00761A26"/>
    <w:rsid w:val="0076589C"/>
    <w:rsid w:val="00774D9F"/>
    <w:rsid w:val="00776907"/>
    <w:rsid w:val="007B04DD"/>
    <w:rsid w:val="007B13A5"/>
    <w:rsid w:val="007C336C"/>
    <w:rsid w:val="007D7D44"/>
    <w:rsid w:val="007E6F12"/>
    <w:rsid w:val="007F08BF"/>
    <w:rsid w:val="00813F89"/>
    <w:rsid w:val="0082057F"/>
    <w:rsid w:val="00834CAB"/>
    <w:rsid w:val="00847745"/>
    <w:rsid w:val="00862853"/>
    <w:rsid w:val="008731A2"/>
    <w:rsid w:val="00877D42"/>
    <w:rsid w:val="0088164A"/>
    <w:rsid w:val="00892D00"/>
    <w:rsid w:val="008A5290"/>
    <w:rsid w:val="008A7558"/>
    <w:rsid w:val="008B1589"/>
    <w:rsid w:val="008B4423"/>
    <w:rsid w:val="008B6A90"/>
    <w:rsid w:val="008C3191"/>
    <w:rsid w:val="008C44D8"/>
    <w:rsid w:val="008D0DDA"/>
    <w:rsid w:val="008E3F83"/>
    <w:rsid w:val="008E794E"/>
    <w:rsid w:val="008F1210"/>
    <w:rsid w:val="00901C1E"/>
    <w:rsid w:val="00904A4F"/>
    <w:rsid w:val="00904CAD"/>
    <w:rsid w:val="00914656"/>
    <w:rsid w:val="009249A9"/>
    <w:rsid w:val="00931735"/>
    <w:rsid w:val="009372FF"/>
    <w:rsid w:val="00937CE3"/>
    <w:rsid w:val="00944D67"/>
    <w:rsid w:val="00951293"/>
    <w:rsid w:val="00954B18"/>
    <w:rsid w:val="00955745"/>
    <w:rsid w:val="00957448"/>
    <w:rsid w:val="0096268A"/>
    <w:rsid w:val="00967907"/>
    <w:rsid w:val="00984D51"/>
    <w:rsid w:val="009874BE"/>
    <w:rsid w:val="009C4EF8"/>
    <w:rsid w:val="009D214E"/>
    <w:rsid w:val="009D4B83"/>
    <w:rsid w:val="009E014A"/>
    <w:rsid w:val="009E19D2"/>
    <w:rsid w:val="009F57D2"/>
    <w:rsid w:val="00A02504"/>
    <w:rsid w:val="00A14F4B"/>
    <w:rsid w:val="00A1601C"/>
    <w:rsid w:val="00A2636E"/>
    <w:rsid w:val="00A26F9D"/>
    <w:rsid w:val="00A31568"/>
    <w:rsid w:val="00A45923"/>
    <w:rsid w:val="00A5444A"/>
    <w:rsid w:val="00A545D3"/>
    <w:rsid w:val="00A60156"/>
    <w:rsid w:val="00A61177"/>
    <w:rsid w:val="00A71553"/>
    <w:rsid w:val="00A8103C"/>
    <w:rsid w:val="00A86A1A"/>
    <w:rsid w:val="00A95717"/>
    <w:rsid w:val="00AB4027"/>
    <w:rsid w:val="00AB5EAB"/>
    <w:rsid w:val="00AC39AC"/>
    <w:rsid w:val="00AD28FA"/>
    <w:rsid w:val="00AF3150"/>
    <w:rsid w:val="00AF392D"/>
    <w:rsid w:val="00AF3B26"/>
    <w:rsid w:val="00AF78BC"/>
    <w:rsid w:val="00B213AB"/>
    <w:rsid w:val="00B21CF9"/>
    <w:rsid w:val="00B24E8B"/>
    <w:rsid w:val="00B32CD5"/>
    <w:rsid w:val="00B3304A"/>
    <w:rsid w:val="00B33A51"/>
    <w:rsid w:val="00B34394"/>
    <w:rsid w:val="00B400E4"/>
    <w:rsid w:val="00B47484"/>
    <w:rsid w:val="00B61913"/>
    <w:rsid w:val="00B653DE"/>
    <w:rsid w:val="00B7467D"/>
    <w:rsid w:val="00B77C99"/>
    <w:rsid w:val="00B912D5"/>
    <w:rsid w:val="00BA1C48"/>
    <w:rsid w:val="00BA3C44"/>
    <w:rsid w:val="00BB745C"/>
    <w:rsid w:val="00BC1B32"/>
    <w:rsid w:val="00BD6AAC"/>
    <w:rsid w:val="00BD729B"/>
    <w:rsid w:val="00BE5406"/>
    <w:rsid w:val="00BF48CF"/>
    <w:rsid w:val="00BF58B4"/>
    <w:rsid w:val="00C04346"/>
    <w:rsid w:val="00C13315"/>
    <w:rsid w:val="00C14359"/>
    <w:rsid w:val="00C24B81"/>
    <w:rsid w:val="00C31835"/>
    <w:rsid w:val="00C4422A"/>
    <w:rsid w:val="00C452D4"/>
    <w:rsid w:val="00C56DA7"/>
    <w:rsid w:val="00C60A9C"/>
    <w:rsid w:val="00C615A2"/>
    <w:rsid w:val="00C66F95"/>
    <w:rsid w:val="00C72BEE"/>
    <w:rsid w:val="00C858E1"/>
    <w:rsid w:val="00CA1A94"/>
    <w:rsid w:val="00CA6339"/>
    <w:rsid w:val="00CB0611"/>
    <w:rsid w:val="00CC4C99"/>
    <w:rsid w:val="00CC5AB9"/>
    <w:rsid w:val="00CE2354"/>
    <w:rsid w:val="00CE2695"/>
    <w:rsid w:val="00D0296A"/>
    <w:rsid w:val="00D21791"/>
    <w:rsid w:val="00D3596A"/>
    <w:rsid w:val="00D44800"/>
    <w:rsid w:val="00D46EC5"/>
    <w:rsid w:val="00D51134"/>
    <w:rsid w:val="00D52024"/>
    <w:rsid w:val="00D55EB6"/>
    <w:rsid w:val="00D609C7"/>
    <w:rsid w:val="00D6105E"/>
    <w:rsid w:val="00D628FF"/>
    <w:rsid w:val="00D637A7"/>
    <w:rsid w:val="00D671B9"/>
    <w:rsid w:val="00D736EF"/>
    <w:rsid w:val="00D747A9"/>
    <w:rsid w:val="00D7667E"/>
    <w:rsid w:val="00D76742"/>
    <w:rsid w:val="00D83DDD"/>
    <w:rsid w:val="00D97E91"/>
    <w:rsid w:val="00DA47AF"/>
    <w:rsid w:val="00DC35B8"/>
    <w:rsid w:val="00DD7BDE"/>
    <w:rsid w:val="00DE2E19"/>
    <w:rsid w:val="00DE6820"/>
    <w:rsid w:val="00DF206B"/>
    <w:rsid w:val="00DF20C9"/>
    <w:rsid w:val="00DF3A4A"/>
    <w:rsid w:val="00DF3D6D"/>
    <w:rsid w:val="00DF4257"/>
    <w:rsid w:val="00DF66B8"/>
    <w:rsid w:val="00DF6F68"/>
    <w:rsid w:val="00E0630A"/>
    <w:rsid w:val="00E10E01"/>
    <w:rsid w:val="00E15833"/>
    <w:rsid w:val="00E208F7"/>
    <w:rsid w:val="00E21569"/>
    <w:rsid w:val="00E25DDD"/>
    <w:rsid w:val="00E43BCA"/>
    <w:rsid w:val="00E46F93"/>
    <w:rsid w:val="00E54439"/>
    <w:rsid w:val="00E56BB9"/>
    <w:rsid w:val="00E56E36"/>
    <w:rsid w:val="00E57C45"/>
    <w:rsid w:val="00E6152A"/>
    <w:rsid w:val="00E61CC3"/>
    <w:rsid w:val="00E640B5"/>
    <w:rsid w:val="00E64BDD"/>
    <w:rsid w:val="00E7131E"/>
    <w:rsid w:val="00E77BC4"/>
    <w:rsid w:val="00E82D37"/>
    <w:rsid w:val="00E86966"/>
    <w:rsid w:val="00EB7AEA"/>
    <w:rsid w:val="00EC1EF5"/>
    <w:rsid w:val="00EC4825"/>
    <w:rsid w:val="00EC5F8E"/>
    <w:rsid w:val="00ED6855"/>
    <w:rsid w:val="00EE17E4"/>
    <w:rsid w:val="00EE46C2"/>
    <w:rsid w:val="00F021AA"/>
    <w:rsid w:val="00F02243"/>
    <w:rsid w:val="00F03808"/>
    <w:rsid w:val="00F30CF4"/>
    <w:rsid w:val="00F643B9"/>
    <w:rsid w:val="00F64C69"/>
    <w:rsid w:val="00F769B1"/>
    <w:rsid w:val="00F76AC2"/>
    <w:rsid w:val="00F8441C"/>
    <w:rsid w:val="00F908C7"/>
    <w:rsid w:val="00F92F56"/>
    <w:rsid w:val="00FA3DCB"/>
    <w:rsid w:val="00FC1F2D"/>
    <w:rsid w:val="00FC50DB"/>
    <w:rsid w:val="00FE3EA1"/>
    <w:rsid w:val="00FF341A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ListParagraph">
    <w:name w:val="List Paragraph"/>
    <w:basedOn w:val="Normal"/>
    <w:uiPriority w:val="34"/>
    <w:qFormat/>
    <w:rsid w:val="009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0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74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dubord@ncaj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4</cp:revision>
  <cp:lastPrinted>2017-12-06T22:42:00Z</cp:lastPrinted>
  <dcterms:created xsi:type="dcterms:W3CDTF">2017-12-14T02:28:00Z</dcterms:created>
  <dcterms:modified xsi:type="dcterms:W3CDTF">2017-12-15T14:53:00Z</dcterms:modified>
</cp:coreProperties>
</file>